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74E" w:rsidRDefault="00C3474E" w:rsidP="00C3474E">
      <w:r>
        <w:t>Парциальные программы:</w:t>
      </w:r>
    </w:p>
    <w:p w:rsidR="00C3474E" w:rsidRDefault="00C3474E" w:rsidP="00C3474E">
      <w:r>
        <w:t>- Козлова С.А. «Я – человек»;</w:t>
      </w:r>
    </w:p>
    <w:p w:rsidR="00C3474E" w:rsidRDefault="00C3474E" w:rsidP="00C3474E">
      <w:r>
        <w:t>- Яковлева Н. Г. «Программа комплексного развития и коррекции различных сторон</w:t>
      </w:r>
    </w:p>
    <w:p w:rsidR="00C3474E" w:rsidRDefault="00C3474E" w:rsidP="00C3474E">
      <w:r>
        <w:t>психики детей 5-7 лет»;</w:t>
      </w:r>
    </w:p>
    <w:p w:rsidR="00C3474E" w:rsidRDefault="00C3474E" w:rsidP="00C3474E">
      <w:r>
        <w:t>Методические рекомендации:</w:t>
      </w:r>
    </w:p>
    <w:p w:rsidR="00C3474E" w:rsidRDefault="00C3474E" w:rsidP="00C3474E">
      <w:r>
        <w:t>- Ветохина А. Я. «Нравственно-патриотическое воспитание детей дошкольного</w:t>
      </w:r>
    </w:p>
    <w:p w:rsidR="00C3474E" w:rsidRDefault="00C3474E" w:rsidP="00C3474E">
      <w:r>
        <w:t>возраста»;</w:t>
      </w:r>
    </w:p>
    <w:p w:rsidR="00C3474E" w:rsidRDefault="00C3474E" w:rsidP="00C3474E">
      <w:r>
        <w:t>- Мулько И.Ф. «Учись жить среди людей»;</w:t>
      </w:r>
    </w:p>
    <w:p w:rsidR="00C3474E" w:rsidRDefault="00C3474E" w:rsidP="00C3474E">
      <w:r>
        <w:t>- Роньжина А.С. «Занятия с малышами в период адаптации».</w:t>
      </w:r>
    </w:p>
    <w:p w:rsidR="00C3474E" w:rsidRDefault="00C3474E" w:rsidP="00C3474E">
      <w:r>
        <w:t>Образовательная область «Познавательное развитие»:</w:t>
      </w:r>
    </w:p>
    <w:p w:rsidR="00C3474E" w:rsidRDefault="00C3474E" w:rsidP="00C3474E">
      <w:r>
        <w:t>Парциальные программы:</w:t>
      </w:r>
    </w:p>
    <w:p w:rsidR="00C3474E" w:rsidRDefault="00C3474E" w:rsidP="00C3474E">
      <w:r>
        <w:t>- Николаева С.Н. «Юный эколог»;</w:t>
      </w:r>
    </w:p>
    <w:p w:rsidR="00C3474E" w:rsidRDefault="00C3474E" w:rsidP="00C3474E">
      <w:r>
        <w:t>- Князева О.Л., Маханева М.Д. «Приобщение детей к истокам русской народной</w:t>
      </w:r>
    </w:p>
    <w:p w:rsidR="00C3474E" w:rsidRDefault="00C3474E" w:rsidP="00C3474E">
      <w:r>
        <w:t>культуры»;</w:t>
      </w:r>
    </w:p>
    <w:p w:rsidR="00C3474E" w:rsidRDefault="00C3474E" w:rsidP="00C3474E">
      <w:r>
        <w:t>- Стѐркина Р.Б., Авдеева Н.Н. «Основы безопасности детей дошкольного возраста»;</w:t>
      </w:r>
    </w:p>
    <w:p w:rsidR="00C3474E" w:rsidRDefault="00C3474E" w:rsidP="00C3474E">
      <w:r>
        <w:t>Методические рекомендации:</w:t>
      </w:r>
    </w:p>
    <w:p w:rsidR="00C3474E" w:rsidRDefault="00C3474E" w:rsidP="00C3474E">
      <w:r>
        <w:t>- Катаева Л.И. «Коррекционно-развивающие занятия в подготовительной группе»;</w:t>
      </w:r>
    </w:p>
    <w:p w:rsidR="00C3474E" w:rsidRDefault="00C3474E" w:rsidP="00C3474E">
      <w:r>
        <w:t>- Шарохина В.Л. «Коррекционно-развивающие занятия в старшей группе».</w:t>
      </w:r>
    </w:p>
    <w:p w:rsidR="00C3474E" w:rsidRDefault="00C3474E" w:rsidP="00C3474E">
      <w:r>
        <w:t>Образовательная область «Речевое развитие»:</w:t>
      </w:r>
    </w:p>
    <w:p w:rsidR="00C3474E" w:rsidRDefault="00C3474E" w:rsidP="00C3474E">
      <w:r>
        <w:t>Парциальная программа:</w:t>
      </w:r>
    </w:p>
    <w:p w:rsidR="00C3474E" w:rsidRDefault="00C3474E" w:rsidP="00C3474E">
      <w:r>
        <w:t>- Т. Б. Филичева, Г. В. Чиркина. «Программа логопедической работы по преодолению</w:t>
      </w:r>
    </w:p>
    <w:p w:rsidR="00C3474E" w:rsidRDefault="00C3474E" w:rsidP="00C3474E">
      <w:r>
        <w:t>фонетико-фонематического недоразвития у детей».</w:t>
      </w:r>
    </w:p>
    <w:p w:rsidR="00C3474E" w:rsidRDefault="00C3474E" w:rsidP="00C3474E">
      <w:r>
        <w:t>Образовательная область «Художественно - эстетическое развитие»:</w:t>
      </w:r>
    </w:p>
    <w:p w:rsidR="00C3474E" w:rsidRDefault="00C3474E" w:rsidP="00C3474E">
      <w:r>
        <w:t>Парциальные программы:</w:t>
      </w:r>
    </w:p>
    <w:p w:rsidR="00C3474E" w:rsidRDefault="00C3474E" w:rsidP="00C3474E">
      <w:r>
        <w:t>- Буренина А.И.«Ритмическая мозаика»;</w:t>
      </w:r>
    </w:p>
    <w:p w:rsidR="00C3474E" w:rsidRDefault="00C3474E" w:rsidP="00C3474E">
      <w:r>
        <w:t>- Каплунова И.М., Новоскольцева И.А. «Ладушки».</w:t>
      </w:r>
    </w:p>
    <w:p w:rsidR="00C3474E" w:rsidRDefault="00C3474E" w:rsidP="00C3474E">
      <w:r>
        <w:t>Образовательная область «Физическое развитие»:</w:t>
      </w:r>
    </w:p>
    <w:p w:rsidR="00C3474E" w:rsidRDefault="00C3474E" w:rsidP="00C3474E">
      <w:r>
        <w:t>Региональная программа:</w:t>
      </w:r>
    </w:p>
    <w:p w:rsidR="005254A7" w:rsidRDefault="00C3474E" w:rsidP="00C3474E">
      <w:r>
        <w:t>- Глазырина Л.Д. «Физическая культура – дошкольникам»;</w:t>
      </w:r>
      <w:bookmarkStart w:id="0" w:name="_GoBack"/>
      <w:bookmarkEnd w:id="0"/>
    </w:p>
    <w:sectPr w:rsidR="00525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4E"/>
    <w:rsid w:val="005254A7"/>
    <w:rsid w:val="00C3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2</cp:revision>
  <dcterms:created xsi:type="dcterms:W3CDTF">2020-03-30T12:31:00Z</dcterms:created>
  <dcterms:modified xsi:type="dcterms:W3CDTF">2020-03-30T12:31:00Z</dcterms:modified>
</cp:coreProperties>
</file>