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47B" w:rsidRPr="0014547B" w:rsidRDefault="0014547B" w:rsidP="0014547B">
      <w:pPr>
        <w:spacing w:after="0"/>
        <w:jc w:val="center"/>
        <w:rPr>
          <w:b/>
        </w:rPr>
      </w:pPr>
      <w:r w:rsidRPr="0014547B">
        <w:rPr>
          <w:b/>
        </w:rPr>
        <w:t xml:space="preserve">Конспект </w:t>
      </w:r>
      <w:r w:rsidR="007A46AE">
        <w:rPr>
          <w:b/>
        </w:rPr>
        <w:t xml:space="preserve">мероприятия </w:t>
      </w:r>
      <w:r w:rsidRPr="0014547B">
        <w:rPr>
          <w:b/>
        </w:rPr>
        <w:t>семейного клуба «Теремок»</w:t>
      </w:r>
    </w:p>
    <w:p w:rsidR="0014547B" w:rsidRPr="0014547B" w:rsidRDefault="0014547B" w:rsidP="0014547B">
      <w:pPr>
        <w:spacing w:after="0"/>
        <w:jc w:val="center"/>
        <w:rPr>
          <w:b/>
        </w:rPr>
      </w:pPr>
      <w:r w:rsidRPr="0014547B">
        <w:rPr>
          <w:b/>
        </w:rPr>
        <w:t>МКДОУ №5 «Теремок, подготовительные группы 2018 год</w:t>
      </w:r>
    </w:p>
    <w:p w:rsidR="0014547B" w:rsidRPr="0014547B" w:rsidRDefault="0014547B" w:rsidP="0014547B">
      <w:pPr>
        <w:spacing w:after="0"/>
        <w:jc w:val="center"/>
        <w:rPr>
          <w:b/>
        </w:rPr>
      </w:pPr>
      <w:r w:rsidRPr="0014547B">
        <w:rPr>
          <w:b/>
        </w:rPr>
        <w:t>На тему «ИКТ как способ формирования толерантности»</w:t>
      </w:r>
    </w:p>
    <w:p w:rsidR="0014547B" w:rsidRPr="0014547B" w:rsidRDefault="0014547B" w:rsidP="0014547B">
      <w:pPr>
        <w:spacing w:after="0"/>
        <w:jc w:val="center"/>
        <w:rPr>
          <w:b/>
        </w:rPr>
      </w:pPr>
      <w:r w:rsidRPr="0014547B">
        <w:rPr>
          <w:b/>
        </w:rPr>
        <w:t>Автор: воспитатель Старицына А.Р.</w:t>
      </w:r>
    </w:p>
    <w:p w:rsidR="007A46AE" w:rsidRPr="007A46AE" w:rsidRDefault="007A46AE" w:rsidP="007A46AE">
      <w:pPr>
        <w:spacing w:after="0" w:line="240" w:lineRule="auto"/>
        <w:jc w:val="right"/>
        <w:rPr>
          <w:b/>
        </w:rPr>
      </w:pPr>
      <w:r w:rsidRPr="007A46AE">
        <w:rPr>
          <w:b/>
        </w:rPr>
        <w:t>Теперь, когда мы научились</w:t>
      </w:r>
    </w:p>
    <w:p w:rsidR="007A46AE" w:rsidRPr="007A46AE" w:rsidRDefault="007A46AE" w:rsidP="007A46AE">
      <w:pPr>
        <w:spacing w:after="0" w:line="240" w:lineRule="auto"/>
        <w:jc w:val="right"/>
        <w:rPr>
          <w:b/>
        </w:rPr>
      </w:pPr>
      <w:r w:rsidRPr="007A46AE">
        <w:rPr>
          <w:b/>
        </w:rPr>
        <w:t>летать по воздуху, как птицы,</w:t>
      </w:r>
    </w:p>
    <w:p w:rsidR="007A46AE" w:rsidRPr="007A46AE" w:rsidRDefault="007A46AE" w:rsidP="007A46AE">
      <w:pPr>
        <w:spacing w:after="0" w:line="240" w:lineRule="auto"/>
        <w:jc w:val="right"/>
        <w:rPr>
          <w:b/>
        </w:rPr>
      </w:pPr>
      <w:r w:rsidRPr="007A46AE">
        <w:rPr>
          <w:b/>
        </w:rPr>
        <w:t>Плавать под водой как рыбы,</w:t>
      </w:r>
    </w:p>
    <w:p w:rsidR="007A46AE" w:rsidRPr="007A46AE" w:rsidRDefault="007A46AE" w:rsidP="007A46AE">
      <w:pPr>
        <w:spacing w:after="0" w:line="240" w:lineRule="auto"/>
        <w:jc w:val="right"/>
        <w:rPr>
          <w:b/>
        </w:rPr>
      </w:pPr>
      <w:r w:rsidRPr="007A46AE">
        <w:rPr>
          <w:b/>
        </w:rPr>
        <w:t>Нам не хватает только одного:</w:t>
      </w:r>
    </w:p>
    <w:p w:rsidR="007A46AE" w:rsidRPr="007A46AE" w:rsidRDefault="00A169AE" w:rsidP="007A46AE">
      <w:pPr>
        <w:spacing w:after="0" w:line="240" w:lineRule="auto"/>
        <w:jc w:val="right"/>
        <w:rPr>
          <w:b/>
        </w:rPr>
      </w:pPr>
      <w:r>
        <w:rPr>
          <w:b/>
        </w:rPr>
        <w:t>научиться жить на З</w:t>
      </w:r>
      <w:r w:rsidR="007A46AE" w:rsidRPr="007A46AE">
        <w:rPr>
          <w:b/>
        </w:rPr>
        <w:t>емле,</w:t>
      </w:r>
    </w:p>
    <w:p w:rsidR="007A46AE" w:rsidRPr="007A46AE" w:rsidRDefault="007A46AE" w:rsidP="007A46AE">
      <w:pPr>
        <w:spacing w:after="0" w:line="240" w:lineRule="auto"/>
        <w:jc w:val="right"/>
        <w:rPr>
          <w:b/>
        </w:rPr>
      </w:pPr>
      <w:r w:rsidRPr="007A46AE">
        <w:rPr>
          <w:b/>
        </w:rPr>
        <w:t>как люди.</w:t>
      </w:r>
    </w:p>
    <w:p w:rsidR="0014547B" w:rsidRPr="007A46AE" w:rsidRDefault="007A46AE" w:rsidP="007A46AE">
      <w:pPr>
        <w:spacing w:after="0" w:line="240" w:lineRule="auto"/>
        <w:jc w:val="right"/>
        <w:rPr>
          <w:b/>
        </w:rPr>
      </w:pPr>
      <w:r w:rsidRPr="007A46AE">
        <w:rPr>
          <w:b/>
        </w:rPr>
        <w:t>Б. Шоу</w:t>
      </w:r>
    </w:p>
    <w:p w:rsidR="000B3860" w:rsidRPr="0014547B" w:rsidRDefault="000B3860" w:rsidP="0014547B">
      <w:pPr>
        <w:spacing w:after="0" w:line="240" w:lineRule="auto"/>
        <w:ind w:firstLine="709"/>
        <w:rPr>
          <w:rFonts w:ascii="Times New Roman" w:hAnsi="Times New Roman" w:cs="Times New Roman"/>
          <w:sz w:val="28"/>
        </w:rPr>
      </w:pPr>
      <w:r w:rsidRPr="007A46AE">
        <w:rPr>
          <w:rFonts w:ascii="Times New Roman" w:hAnsi="Times New Roman" w:cs="Times New Roman"/>
          <w:b/>
          <w:sz w:val="28"/>
        </w:rPr>
        <w:t>Цель:</w:t>
      </w:r>
      <w:r w:rsidRPr="0014547B">
        <w:rPr>
          <w:rFonts w:ascii="Times New Roman" w:hAnsi="Times New Roman" w:cs="Times New Roman"/>
          <w:sz w:val="28"/>
        </w:rPr>
        <w:t xml:space="preserve"> повышение педагогической компетентности родителей; развитие умения  находить приемлемые способы разрешения проблемных ситуаций на основе принципов толерантного взаимодействия; повышение родительской ответственности за воспитание детей.</w:t>
      </w:r>
    </w:p>
    <w:p w:rsidR="0014547B" w:rsidRPr="007A46AE" w:rsidRDefault="0014547B" w:rsidP="0014547B">
      <w:pPr>
        <w:spacing w:after="0" w:line="240" w:lineRule="auto"/>
        <w:ind w:firstLine="709"/>
        <w:rPr>
          <w:rFonts w:ascii="Times New Roman" w:hAnsi="Times New Roman" w:cs="Times New Roman"/>
          <w:b/>
          <w:sz w:val="28"/>
        </w:rPr>
      </w:pPr>
      <w:r w:rsidRPr="007A46AE">
        <w:rPr>
          <w:rFonts w:ascii="Times New Roman" w:hAnsi="Times New Roman" w:cs="Times New Roman"/>
          <w:b/>
          <w:sz w:val="28"/>
        </w:rPr>
        <w:t>Задачи:</w:t>
      </w:r>
    </w:p>
    <w:p w:rsidR="0014547B" w:rsidRPr="0014547B" w:rsidRDefault="0014547B" w:rsidP="0014547B">
      <w:pPr>
        <w:spacing w:after="0" w:line="240" w:lineRule="auto"/>
        <w:ind w:firstLine="709"/>
        <w:rPr>
          <w:rFonts w:ascii="Times New Roman" w:hAnsi="Times New Roman" w:cs="Times New Roman"/>
          <w:sz w:val="28"/>
        </w:rPr>
      </w:pPr>
      <w:r w:rsidRPr="0014547B">
        <w:rPr>
          <w:rFonts w:ascii="Times New Roman" w:hAnsi="Times New Roman" w:cs="Times New Roman"/>
          <w:sz w:val="28"/>
        </w:rPr>
        <w:t>Ввести и закрепить определение термина “толерантность”, углубить понимание его значения.</w:t>
      </w:r>
    </w:p>
    <w:p w:rsidR="0014547B" w:rsidRPr="0014547B" w:rsidRDefault="0014547B" w:rsidP="0014547B">
      <w:pPr>
        <w:spacing w:after="0" w:line="240" w:lineRule="auto"/>
        <w:ind w:firstLine="709"/>
        <w:rPr>
          <w:rFonts w:ascii="Times New Roman" w:hAnsi="Times New Roman" w:cs="Times New Roman"/>
          <w:sz w:val="28"/>
        </w:rPr>
      </w:pPr>
      <w:r w:rsidRPr="0014547B">
        <w:rPr>
          <w:rFonts w:ascii="Times New Roman" w:hAnsi="Times New Roman" w:cs="Times New Roman"/>
          <w:sz w:val="28"/>
        </w:rPr>
        <w:t>Корригировать  и развивать умения формулировать и высказывать своё мнение, владеть собой, уважать чужое м</w:t>
      </w:r>
      <w:r>
        <w:rPr>
          <w:rFonts w:ascii="Times New Roman" w:hAnsi="Times New Roman" w:cs="Times New Roman"/>
          <w:sz w:val="28"/>
        </w:rPr>
        <w:t>нение, обогащать словарный запас</w:t>
      </w:r>
      <w:r w:rsidRPr="0014547B">
        <w:rPr>
          <w:rFonts w:ascii="Times New Roman" w:hAnsi="Times New Roman" w:cs="Times New Roman"/>
          <w:sz w:val="28"/>
        </w:rPr>
        <w:t>.</w:t>
      </w:r>
    </w:p>
    <w:p w:rsidR="0014547B" w:rsidRPr="0014547B" w:rsidRDefault="0014547B" w:rsidP="0014547B">
      <w:pPr>
        <w:spacing w:after="0" w:line="240" w:lineRule="auto"/>
        <w:ind w:firstLine="709"/>
        <w:rPr>
          <w:rFonts w:ascii="Times New Roman" w:hAnsi="Times New Roman" w:cs="Times New Roman"/>
          <w:sz w:val="28"/>
        </w:rPr>
      </w:pPr>
      <w:r w:rsidRPr="0014547B">
        <w:rPr>
          <w:rFonts w:ascii="Times New Roman" w:hAnsi="Times New Roman" w:cs="Times New Roman"/>
          <w:sz w:val="28"/>
        </w:rPr>
        <w:t xml:space="preserve"> Воспитывать положительное отношение к себе, друзьям, </w:t>
      </w:r>
      <w:proofErr w:type="spellStart"/>
      <w:r w:rsidR="007A46AE">
        <w:rPr>
          <w:rFonts w:ascii="Times New Roman" w:hAnsi="Times New Roman" w:cs="Times New Roman"/>
          <w:sz w:val="28"/>
        </w:rPr>
        <w:t>одногруппникам</w:t>
      </w:r>
      <w:proofErr w:type="spellEnd"/>
      <w:r w:rsidRPr="0014547B">
        <w:rPr>
          <w:rFonts w:ascii="Times New Roman" w:hAnsi="Times New Roman" w:cs="Times New Roman"/>
          <w:sz w:val="28"/>
        </w:rPr>
        <w:t xml:space="preserve">, желание и умение прощать. </w:t>
      </w:r>
    </w:p>
    <w:p w:rsidR="000B3860" w:rsidRDefault="0014547B" w:rsidP="0014547B">
      <w:pPr>
        <w:spacing w:after="0" w:line="240" w:lineRule="auto"/>
        <w:ind w:firstLine="709"/>
        <w:rPr>
          <w:rFonts w:ascii="Times New Roman" w:hAnsi="Times New Roman" w:cs="Times New Roman"/>
          <w:sz w:val="28"/>
        </w:rPr>
      </w:pPr>
      <w:r w:rsidRPr="0014547B">
        <w:rPr>
          <w:rFonts w:ascii="Times New Roman" w:hAnsi="Times New Roman" w:cs="Times New Roman"/>
          <w:sz w:val="28"/>
        </w:rPr>
        <w:t>Воспитывать чувства доброты и милосердия, отзывчивости и сострадания к человеку.</w:t>
      </w:r>
    </w:p>
    <w:p w:rsidR="007A46AE" w:rsidRPr="007A46AE" w:rsidRDefault="007A46AE" w:rsidP="007A46AE">
      <w:pPr>
        <w:spacing w:after="0" w:line="240" w:lineRule="auto"/>
        <w:ind w:firstLine="709"/>
        <w:rPr>
          <w:rFonts w:ascii="Times New Roman" w:hAnsi="Times New Roman" w:cs="Times New Roman"/>
          <w:b/>
          <w:sz w:val="28"/>
        </w:rPr>
      </w:pPr>
      <w:r w:rsidRPr="007A46AE">
        <w:rPr>
          <w:rFonts w:ascii="Times New Roman" w:hAnsi="Times New Roman" w:cs="Times New Roman"/>
          <w:b/>
          <w:sz w:val="28"/>
        </w:rPr>
        <w:t>Оборудование:</w:t>
      </w:r>
    </w:p>
    <w:p w:rsidR="007A46AE" w:rsidRDefault="007A46AE" w:rsidP="007A46AE">
      <w:pPr>
        <w:spacing w:after="0" w:line="240" w:lineRule="auto"/>
        <w:ind w:firstLine="709"/>
        <w:rPr>
          <w:rFonts w:ascii="Times New Roman" w:hAnsi="Times New Roman" w:cs="Times New Roman"/>
          <w:sz w:val="28"/>
        </w:rPr>
      </w:pPr>
      <w:r w:rsidRPr="007A46AE">
        <w:rPr>
          <w:rFonts w:ascii="Times New Roman" w:hAnsi="Times New Roman" w:cs="Times New Roman"/>
          <w:sz w:val="28"/>
        </w:rPr>
        <w:t>компьютер, проектор, экран, презентация,</w:t>
      </w:r>
      <w:r>
        <w:rPr>
          <w:rFonts w:ascii="Times New Roman" w:hAnsi="Times New Roman" w:cs="Times New Roman"/>
          <w:sz w:val="28"/>
        </w:rPr>
        <w:t xml:space="preserve"> серия мультфильмов на тему толерантности,</w:t>
      </w:r>
      <w:r w:rsidRPr="007A46AE">
        <w:rPr>
          <w:rFonts w:ascii="Times New Roman" w:hAnsi="Times New Roman" w:cs="Times New Roman"/>
          <w:sz w:val="28"/>
        </w:rPr>
        <w:t xml:space="preserve"> тест на каждого «</w:t>
      </w:r>
      <w:proofErr w:type="spellStart"/>
      <w:r w:rsidR="00F77B10">
        <w:rPr>
          <w:rFonts w:ascii="Times New Roman" w:hAnsi="Times New Roman" w:cs="Times New Roman"/>
          <w:sz w:val="28"/>
        </w:rPr>
        <w:t>Самопрезентация</w:t>
      </w:r>
      <w:proofErr w:type="spellEnd"/>
      <w:r w:rsidRPr="007A46AE">
        <w:rPr>
          <w:rFonts w:ascii="Times New Roman" w:hAnsi="Times New Roman" w:cs="Times New Roman"/>
          <w:sz w:val="28"/>
        </w:rPr>
        <w:t>»</w:t>
      </w:r>
      <w:r>
        <w:rPr>
          <w:rFonts w:ascii="Times New Roman" w:hAnsi="Times New Roman" w:cs="Times New Roman"/>
          <w:sz w:val="28"/>
        </w:rPr>
        <w:t>.</w:t>
      </w:r>
    </w:p>
    <w:p w:rsidR="007A46AE" w:rsidRPr="0014547B" w:rsidRDefault="007A46AE" w:rsidP="0014547B">
      <w:pPr>
        <w:spacing w:after="0" w:line="240" w:lineRule="auto"/>
        <w:ind w:firstLine="709"/>
        <w:rPr>
          <w:rFonts w:ascii="Times New Roman" w:hAnsi="Times New Roman" w:cs="Times New Roman"/>
          <w:sz w:val="28"/>
        </w:rPr>
      </w:pPr>
    </w:p>
    <w:p w:rsidR="000B3860" w:rsidRPr="0014547B" w:rsidRDefault="000B3860" w:rsidP="0014547B">
      <w:pPr>
        <w:spacing w:after="0" w:line="240" w:lineRule="auto"/>
        <w:ind w:firstLine="709"/>
        <w:rPr>
          <w:rFonts w:ascii="Times New Roman" w:hAnsi="Times New Roman" w:cs="Times New Roman"/>
          <w:sz w:val="28"/>
        </w:rPr>
      </w:pPr>
      <w:r w:rsidRPr="0014547B">
        <w:rPr>
          <w:rFonts w:ascii="Times New Roman" w:hAnsi="Times New Roman" w:cs="Times New Roman"/>
          <w:sz w:val="28"/>
        </w:rPr>
        <w:t>Здравствуйте, уважаемые родители!  Мне очень приятно видеть вас всех сегодня!</w:t>
      </w:r>
    </w:p>
    <w:p w:rsidR="00F6393D" w:rsidRPr="0014547B" w:rsidRDefault="00F6393D" w:rsidP="0014547B">
      <w:pPr>
        <w:spacing w:after="0" w:line="240" w:lineRule="auto"/>
        <w:ind w:firstLine="709"/>
        <w:rPr>
          <w:rFonts w:ascii="Times New Roman" w:hAnsi="Times New Roman" w:cs="Times New Roman"/>
          <w:sz w:val="28"/>
        </w:rPr>
      </w:pPr>
      <w:r w:rsidRPr="0014547B">
        <w:rPr>
          <w:rFonts w:ascii="Times New Roman" w:hAnsi="Times New Roman" w:cs="Times New Roman"/>
          <w:sz w:val="28"/>
        </w:rPr>
        <w:t>Разминка для снятия  мышечного напряжения</w:t>
      </w:r>
      <w:proofErr w:type="gramStart"/>
      <w:r w:rsidRPr="0014547B">
        <w:rPr>
          <w:rFonts w:ascii="Times New Roman" w:hAnsi="Times New Roman" w:cs="Times New Roman"/>
          <w:sz w:val="28"/>
        </w:rPr>
        <w:t xml:space="preserve"> .</w:t>
      </w:r>
      <w:proofErr w:type="gramEnd"/>
    </w:p>
    <w:p w:rsidR="00F6393D" w:rsidRPr="0014547B" w:rsidRDefault="00F6393D" w:rsidP="0014547B">
      <w:pPr>
        <w:spacing w:after="0" w:line="240" w:lineRule="auto"/>
        <w:ind w:firstLine="709"/>
        <w:rPr>
          <w:rFonts w:ascii="Times New Roman" w:hAnsi="Times New Roman" w:cs="Times New Roman"/>
          <w:sz w:val="28"/>
        </w:rPr>
      </w:pPr>
      <w:r w:rsidRPr="0014547B">
        <w:rPr>
          <w:rFonts w:ascii="Times New Roman" w:hAnsi="Times New Roman" w:cs="Times New Roman"/>
          <w:sz w:val="28"/>
        </w:rPr>
        <w:t>Здравствуйте те, у кого в этом месяце день рождения.</w:t>
      </w:r>
    </w:p>
    <w:p w:rsidR="00F6393D" w:rsidRPr="0014547B" w:rsidRDefault="00F6393D" w:rsidP="0014547B">
      <w:pPr>
        <w:spacing w:after="0" w:line="240" w:lineRule="auto"/>
        <w:ind w:firstLine="709"/>
        <w:rPr>
          <w:rFonts w:ascii="Times New Roman" w:hAnsi="Times New Roman" w:cs="Times New Roman"/>
          <w:sz w:val="28"/>
        </w:rPr>
      </w:pPr>
      <w:r w:rsidRPr="0014547B">
        <w:rPr>
          <w:rFonts w:ascii="Times New Roman" w:hAnsi="Times New Roman" w:cs="Times New Roman"/>
          <w:sz w:val="28"/>
        </w:rPr>
        <w:t>Здравствуйте те, кто плотно поужинал.</w:t>
      </w:r>
    </w:p>
    <w:p w:rsidR="00F6393D" w:rsidRPr="0014547B" w:rsidRDefault="00F6393D" w:rsidP="0014547B">
      <w:pPr>
        <w:spacing w:after="0" w:line="240" w:lineRule="auto"/>
        <w:ind w:firstLine="709"/>
        <w:rPr>
          <w:rFonts w:ascii="Times New Roman" w:hAnsi="Times New Roman" w:cs="Times New Roman"/>
          <w:sz w:val="28"/>
        </w:rPr>
      </w:pPr>
      <w:r w:rsidRPr="0014547B">
        <w:rPr>
          <w:rFonts w:ascii="Times New Roman" w:hAnsi="Times New Roman" w:cs="Times New Roman"/>
          <w:sz w:val="28"/>
        </w:rPr>
        <w:t>Здравствуйте те, кто рад повышению зарплаты.</w:t>
      </w:r>
    </w:p>
    <w:p w:rsidR="00F6393D" w:rsidRPr="0014547B" w:rsidRDefault="00F6393D" w:rsidP="0014547B">
      <w:pPr>
        <w:spacing w:after="0" w:line="240" w:lineRule="auto"/>
        <w:ind w:firstLine="709"/>
        <w:rPr>
          <w:rFonts w:ascii="Times New Roman" w:hAnsi="Times New Roman" w:cs="Times New Roman"/>
          <w:sz w:val="28"/>
        </w:rPr>
      </w:pPr>
      <w:r w:rsidRPr="0014547B">
        <w:rPr>
          <w:rFonts w:ascii="Times New Roman" w:hAnsi="Times New Roman" w:cs="Times New Roman"/>
          <w:sz w:val="28"/>
        </w:rPr>
        <w:t>Здравствуйте те, кто тоскует по морю и песку.</w:t>
      </w:r>
    </w:p>
    <w:p w:rsidR="00F6393D" w:rsidRPr="0014547B" w:rsidRDefault="00F6393D" w:rsidP="0014547B">
      <w:pPr>
        <w:spacing w:after="0" w:line="240" w:lineRule="auto"/>
        <w:ind w:firstLine="709"/>
        <w:rPr>
          <w:rFonts w:ascii="Times New Roman" w:hAnsi="Times New Roman" w:cs="Times New Roman"/>
          <w:sz w:val="28"/>
        </w:rPr>
      </w:pPr>
      <w:r w:rsidRPr="0014547B">
        <w:rPr>
          <w:rFonts w:ascii="Times New Roman" w:hAnsi="Times New Roman" w:cs="Times New Roman"/>
          <w:sz w:val="28"/>
        </w:rPr>
        <w:t> Здравствуйте те, кто готов пройти тест на толерантность.</w:t>
      </w:r>
    </w:p>
    <w:p w:rsidR="000B3860" w:rsidRPr="0014547B" w:rsidRDefault="000B3860" w:rsidP="0014547B">
      <w:pPr>
        <w:spacing w:after="0" w:line="240" w:lineRule="auto"/>
        <w:ind w:firstLine="709"/>
        <w:rPr>
          <w:rFonts w:ascii="Times New Roman" w:hAnsi="Times New Roman" w:cs="Times New Roman"/>
          <w:sz w:val="28"/>
        </w:rPr>
      </w:pPr>
      <w:r w:rsidRPr="0014547B">
        <w:rPr>
          <w:rFonts w:ascii="Times New Roman" w:hAnsi="Times New Roman" w:cs="Times New Roman"/>
          <w:sz w:val="28"/>
        </w:rPr>
        <w:t>Сегодня мы с вами поговорим о толерантности, о взаимопонимании и уважении, а точнее о взаимодействии ИКТ для развития толерантности.</w:t>
      </w:r>
      <w:r w:rsidR="00F6393D" w:rsidRPr="0014547B">
        <w:rPr>
          <w:rFonts w:ascii="Times New Roman" w:hAnsi="Times New Roman" w:cs="Times New Roman"/>
          <w:sz w:val="28"/>
        </w:rPr>
        <w:t xml:space="preserve">  Давайте совершим попытку проверить наши души на доброту, радость, понимание и неравнодушие и сделать это мне хотелось бы не обучая, а играя с вами, тем более обучать играя принцип нашей работы.</w:t>
      </w:r>
    </w:p>
    <w:p w:rsidR="000B3860" w:rsidRPr="0014547B" w:rsidRDefault="000B3860" w:rsidP="0014547B">
      <w:pPr>
        <w:spacing w:after="0" w:line="240" w:lineRule="auto"/>
        <w:ind w:firstLine="709"/>
        <w:rPr>
          <w:rFonts w:ascii="Times New Roman" w:hAnsi="Times New Roman" w:cs="Times New Roman"/>
          <w:sz w:val="28"/>
        </w:rPr>
      </w:pPr>
      <w:r w:rsidRPr="0014547B">
        <w:rPr>
          <w:rFonts w:ascii="Times New Roman" w:hAnsi="Times New Roman" w:cs="Times New Roman"/>
          <w:sz w:val="28"/>
        </w:rPr>
        <w:t xml:space="preserve">Добро воспитывается добром, а зло порождает зло. Это непреложная истина.  Сегодня мы собрались, чтобы поговорить о том, что сейчас век технологий, мы используем всевозможные ИКТ (телевизоры, </w:t>
      </w:r>
      <w:r w:rsidR="00A169AE">
        <w:rPr>
          <w:rFonts w:ascii="Times New Roman" w:hAnsi="Times New Roman" w:cs="Times New Roman"/>
          <w:sz w:val="28"/>
        </w:rPr>
        <w:t>телефоны, компьютеры и многое другое</w:t>
      </w:r>
      <w:r w:rsidRPr="0014547B">
        <w:rPr>
          <w:rFonts w:ascii="Times New Roman" w:hAnsi="Times New Roman" w:cs="Times New Roman"/>
          <w:sz w:val="28"/>
        </w:rPr>
        <w:t xml:space="preserve">) для развития наших детей,  и давайте не будем </w:t>
      </w:r>
      <w:proofErr w:type="gramStart"/>
      <w:r w:rsidRPr="0014547B">
        <w:rPr>
          <w:rFonts w:ascii="Times New Roman" w:hAnsi="Times New Roman" w:cs="Times New Roman"/>
          <w:sz w:val="28"/>
        </w:rPr>
        <w:t>забывать</w:t>
      </w:r>
      <w:proofErr w:type="gramEnd"/>
      <w:r w:rsidRPr="0014547B">
        <w:rPr>
          <w:rFonts w:ascii="Times New Roman" w:hAnsi="Times New Roman" w:cs="Times New Roman"/>
          <w:sz w:val="28"/>
        </w:rPr>
        <w:t xml:space="preserve"> как же они любят мультики.</w:t>
      </w:r>
    </w:p>
    <w:p w:rsidR="007A46AE" w:rsidRPr="007A46AE" w:rsidRDefault="007A46AE" w:rsidP="007A46AE">
      <w:pPr>
        <w:spacing w:after="0" w:line="240" w:lineRule="auto"/>
        <w:ind w:firstLine="709"/>
        <w:rPr>
          <w:rFonts w:ascii="Times New Roman" w:hAnsi="Times New Roman" w:cs="Times New Roman"/>
          <w:sz w:val="28"/>
        </w:rPr>
      </w:pPr>
      <w:r w:rsidRPr="007A46AE">
        <w:rPr>
          <w:rFonts w:ascii="Times New Roman" w:hAnsi="Times New Roman" w:cs="Times New Roman"/>
          <w:sz w:val="28"/>
        </w:rPr>
        <w:lastRenderedPageBreak/>
        <w:t xml:space="preserve">Тема очень актуальна и важна в воспитании нравственной культуры подрастающего поколения. Вопросы формирования нравственной культуры школьников нельзя отдавать только на откуп школе, эту проблему надо решать совместно с семьей. Педагоги сколь угодно долго могут говорить, что люди должны жить в мире и дружбе. Но реальная действительность диктует совсем </w:t>
      </w:r>
      <w:proofErr w:type="gramStart"/>
      <w:r w:rsidRPr="007A46AE">
        <w:rPr>
          <w:rFonts w:ascii="Times New Roman" w:hAnsi="Times New Roman" w:cs="Times New Roman"/>
          <w:sz w:val="28"/>
        </w:rPr>
        <w:t>другое</w:t>
      </w:r>
      <w:proofErr w:type="gramEnd"/>
      <w:r w:rsidRPr="007A46AE">
        <w:rPr>
          <w:rFonts w:ascii="Times New Roman" w:hAnsi="Times New Roman" w:cs="Times New Roman"/>
          <w:sz w:val="28"/>
        </w:rPr>
        <w:t>.</w:t>
      </w:r>
    </w:p>
    <w:p w:rsidR="007A46AE" w:rsidRPr="007A46AE" w:rsidRDefault="007A46AE" w:rsidP="007A46AE">
      <w:pPr>
        <w:spacing w:after="0" w:line="240" w:lineRule="auto"/>
        <w:ind w:firstLine="709"/>
        <w:rPr>
          <w:rFonts w:ascii="Times New Roman" w:hAnsi="Times New Roman" w:cs="Times New Roman"/>
          <w:sz w:val="28"/>
        </w:rPr>
      </w:pPr>
      <w:r w:rsidRPr="007A46AE">
        <w:rPr>
          <w:rFonts w:ascii="Times New Roman" w:hAnsi="Times New Roman" w:cs="Times New Roman"/>
          <w:sz w:val="28"/>
        </w:rPr>
        <w:t xml:space="preserve">20 век – век распространения идей защиты прав человека стал </w:t>
      </w:r>
      <w:proofErr w:type="gramStart"/>
      <w:r w:rsidRPr="007A46AE">
        <w:rPr>
          <w:rFonts w:ascii="Times New Roman" w:hAnsi="Times New Roman" w:cs="Times New Roman"/>
          <w:sz w:val="28"/>
        </w:rPr>
        <w:t>веком</w:t>
      </w:r>
      <w:proofErr w:type="gramEnd"/>
      <w:r w:rsidRPr="007A46AE">
        <w:rPr>
          <w:rFonts w:ascii="Times New Roman" w:hAnsi="Times New Roman" w:cs="Times New Roman"/>
          <w:sz w:val="28"/>
        </w:rPr>
        <w:t xml:space="preserve"> породившим такие чудовищные явления как фашизм, тоталитаризм нацизм. 21 век стал веком, в котором сильны расистские, религиозно-экстремистские, профашистские настроения.</w:t>
      </w:r>
    </w:p>
    <w:p w:rsidR="007A46AE" w:rsidRPr="007A46AE" w:rsidRDefault="007A46AE" w:rsidP="007A46AE">
      <w:pPr>
        <w:spacing w:after="0" w:line="240" w:lineRule="auto"/>
        <w:ind w:firstLine="709"/>
        <w:rPr>
          <w:rFonts w:ascii="Times New Roman" w:hAnsi="Times New Roman" w:cs="Times New Roman"/>
          <w:sz w:val="28"/>
        </w:rPr>
      </w:pPr>
      <w:r w:rsidRPr="007A46AE">
        <w:rPr>
          <w:rFonts w:ascii="Times New Roman" w:hAnsi="Times New Roman" w:cs="Times New Roman"/>
          <w:sz w:val="28"/>
        </w:rPr>
        <w:t>К сожалению, нетерпимость, культурный эгоизм все сильнее приникает в нашу жизнь и школа не вправе оставаться в стороне от происходящего в обществе.</w:t>
      </w:r>
    </w:p>
    <w:p w:rsidR="007A46AE" w:rsidRPr="007A46AE" w:rsidRDefault="007A46AE" w:rsidP="007A46AE">
      <w:pPr>
        <w:spacing w:after="0" w:line="240" w:lineRule="auto"/>
        <w:ind w:firstLine="709"/>
        <w:rPr>
          <w:rFonts w:ascii="Times New Roman" w:hAnsi="Times New Roman" w:cs="Times New Roman"/>
          <w:sz w:val="28"/>
        </w:rPr>
      </w:pPr>
      <w:r w:rsidRPr="007A46AE">
        <w:rPr>
          <w:rFonts w:ascii="Times New Roman" w:hAnsi="Times New Roman" w:cs="Times New Roman"/>
          <w:sz w:val="28"/>
        </w:rPr>
        <w:t>Страна, в которой представители всех национальностей населяющих её заплатили так много за свою свободу в годы войны, слышит часто от некоторых «борцов за чистоту национальной культуры» призывы уничтожать тех, кто имеет иной цвет кожи разрез глаз, акцент, религию. Я подняла сегодня эту тему не только для того, чтобы обсудить данную проблему, но и сделать каждому для себя определенные выводы.</w:t>
      </w:r>
    </w:p>
    <w:p w:rsidR="007A46AE" w:rsidRDefault="007A46AE" w:rsidP="007A46AE">
      <w:pPr>
        <w:spacing w:after="0" w:line="240" w:lineRule="auto"/>
        <w:ind w:firstLine="709"/>
        <w:rPr>
          <w:rFonts w:ascii="Times New Roman" w:hAnsi="Times New Roman" w:cs="Times New Roman"/>
          <w:sz w:val="28"/>
        </w:rPr>
      </w:pPr>
      <w:r w:rsidRPr="007A46AE">
        <w:rPr>
          <w:rFonts w:ascii="Times New Roman" w:hAnsi="Times New Roman" w:cs="Times New Roman"/>
          <w:sz w:val="28"/>
        </w:rPr>
        <w:t>Воспитание толерантной личности является в настоящее время одной из важнейших общественных проблем. Трудности взаимопонимания, которые закономерно возникают у людей вследствие расовых, национальных, возрастных, половых и других различий в ситуации их постоянного интенсивного взаимодействия, ведут к росту психологической напряженности, культурной нетерпимости, межэтнической агрессии, религиозного экстремизма,</w:t>
      </w:r>
    </w:p>
    <w:p w:rsidR="000B3860" w:rsidRPr="0014547B" w:rsidRDefault="000B3860" w:rsidP="007A46AE">
      <w:pPr>
        <w:spacing w:after="0" w:line="240" w:lineRule="auto"/>
        <w:ind w:firstLine="709"/>
        <w:rPr>
          <w:rFonts w:ascii="Times New Roman" w:hAnsi="Times New Roman" w:cs="Times New Roman"/>
          <w:sz w:val="28"/>
        </w:rPr>
      </w:pPr>
      <w:r w:rsidRPr="0014547B">
        <w:rPr>
          <w:rFonts w:ascii="Times New Roman" w:hAnsi="Times New Roman" w:cs="Times New Roman"/>
          <w:sz w:val="28"/>
        </w:rPr>
        <w:t>Для того чтобы быть более терпимыми к людям</w:t>
      </w:r>
      <w:proofErr w:type="gramStart"/>
      <w:r w:rsidRPr="0014547B">
        <w:rPr>
          <w:rFonts w:ascii="Times New Roman" w:hAnsi="Times New Roman" w:cs="Times New Roman"/>
          <w:sz w:val="28"/>
        </w:rPr>
        <w:t xml:space="preserve"> </w:t>
      </w:r>
      <w:r w:rsidR="00F6393D" w:rsidRPr="0014547B">
        <w:rPr>
          <w:rFonts w:ascii="Times New Roman" w:hAnsi="Times New Roman" w:cs="Times New Roman"/>
          <w:sz w:val="28"/>
        </w:rPr>
        <w:t>,</w:t>
      </w:r>
      <w:proofErr w:type="gramEnd"/>
      <w:r w:rsidR="00F6393D" w:rsidRPr="0014547B">
        <w:rPr>
          <w:rFonts w:ascii="Times New Roman" w:hAnsi="Times New Roman" w:cs="Times New Roman"/>
          <w:sz w:val="28"/>
        </w:rPr>
        <w:t xml:space="preserve"> </w:t>
      </w:r>
      <w:r w:rsidRPr="0014547B">
        <w:rPr>
          <w:rFonts w:ascii="Times New Roman" w:hAnsi="Times New Roman" w:cs="Times New Roman"/>
          <w:sz w:val="28"/>
        </w:rPr>
        <w:t xml:space="preserve">надо много знать об особенностях </w:t>
      </w:r>
      <w:r w:rsidR="00F6393D" w:rsidRPr="0014547B">
        <w:rPr>
          <w:rFonts w:ascii="Times New Roman" w:hAnsi="Times New Roman" w:cs="Times New Roman"/>
          <w:sz w:val="28"/>
        </w:rPr>
        <w:t>культур, интересоваться жизнью вокруг нас и нашего ребенка. А в этом нам помогают мультфильмы.</w:t>
      </w:r>
    </w:p>
    <w:p w:rsidR="000B3860" w:rsidRPr="0014547B" w:rsidRDefault="00F6393D" w:rsidP="0014547B">
      <w:pPr>
        <w:spacing w:after="0" w:line="240" w:lineRule="auto"/>
        <w:ind w:firstLine="709"/>
        <w:rPr>
          <w:rFonts w:ascii="Times New Roman" w:hAnsi="Times New Roman" w:cs="Times New Roman"/>
          <w:sz w:val="28"/>
        </w:rPr>
      </w:pPr>
      <w:r w:rsidRPr="0014547B">
        <w:rPr>
          <w:rFonts w:ascii="Times New Roman" w:hAnsi="Times New Roman" w:cs="Times New Roman"/>
          <w:sz w:val="28"/>
        </w:rPr>
        <w:t>Мультфильмы – мощный воспитательный инструмент. Персонажи мультипликационных фильмов демонстрируют ребёнку самые разные способы взаимодействия с окружающим миром. События, происходящие в мультфильме, позволяют воспитывать детей: повышать его осведомлённость, развивать мышление и воображение, формировать его мировоззрение. Дети верят мультфильмам, которые им показывают взрослые, и, если им, например, показывать, что когда кого-то бьют по голове – это смешно, дети научатся в это верить. Поэтому, какие бы техники анимации не появлялись в мире, главное, чтобы не исчезала из мультфильмов доброта.</w:t>
      </w:r>
    </w:p>
    <w:p w:rsidR="004E0CC1" w:rsidRPr="0014547B" w:rsidRDefault="004E0CC1" w:rsidP="0014547B">
      <w:pPr>
        <w:spacing w:after="0" w:line="240" w:lineRule="auto"/>
        <w:ind w:firstLine="709"/>
        <w:rPr>
          <w:rFonts w:ascii="Times New Roman" w:hAnsi="Times New Roman" w:cs="Times New Roman"/>
          <w:sz w:val="28"/>
        </w:rPr>
      </w:pPr>
      <w:r w:rsidRPr="0014547B">
        <w:rPr>
          <w:rFonts w:ascii="Times New Roman" w:hAnsi="Times New Roman" w:cs="Times New Roman"/>
          <w:sz w:val="28"/>
        </w:rPr>
        <w:t>Давайте для начала узнаем, толерантны ли Вы.</w:t>
      </w:r>
    </w:p>
    <w:p w:rsidR="000B3860" w:rsidRPr="0014547B" w:rsidRDefault="000B3860" w:rsidP="0014547B">
      <w:pPr>
        <w:spacing w:after="0" w:line="240" w:lineRule="auto"/>
        <w:ind w:firstLine="709"/>
        <w:rPr>
          <w:rFonts w:ascii="Times New Roman" w:hAnsi="Times New Roman" w:cs="Times New Roman"/>
          <w:sz w:val="28"/>
        </w:rPr>
      </w:pPr>
      <w:r w:rsidRPr="0014547B">
        <w:rPr>
          <w:rFonts w:ascii="Times New Roman" w:hAnsi="Times New Roman" w:cs="Times New Roman"/>
          <w:sz w:val="28"/>
        </w:rPr>
        <w:t>1. Игровое проектирование «</w:t>
      </w:r>
      <w:proofErr w:type="spellStart"/>
      <w:r w:rsidRPr="0014547B">
        <w:rPr>
          <w:rFonts w:ascii="Times New Roman" w:hAnsi="Times New Roman" w:cs="Times New Roman"/>
          <w:sz w:val="28"/>
        </w:rPr>
        <w:t>Самопрезентация</w:t>
      </w:r>
      <w:proofErr w:type="spellEnd"/>
      <w:r w:rsidRPr="0014547B">
        <w:rPr>
          <w:rFonts w:ascii="Times New Roman" w:hAnsi="Times New Roman" w:cs="Times New Roman"/>
          <w:sz w:val="28"/>
        </w:rPr>
        <w:t>».</w:t>
      </w:r>
    </w:p>
    <w:p w:rsidR="000B3860" w:rsidRPr="0014547B" w:rsidRDefault="000B3860" w:rsidP="0014547B">
      <w:pPr>
        <w:spacing w:after="0" w:line="240" w:lineRule="auto"/>
        <w:ind w:firstLine="709"/>
        <w:rPr>
          <w:rFonts w:ascii="Times New Roman" w:hAnsi="Times New Roman" w:cs="Times New Roman"/>
          <w:sz w:val="28"/>
        </w:rPr>
      </w:pPr>
      <w:r w:rsidRPr="0014547B">
        <w:rPr>
          <w:rFonts w:ascii="Times New Roman" w:hAnsi="Times New Roman" w:cs="Times New Roman"/>
          <w:sz w:val="28"/>
        </w:rPr>
        <w:t xml:space="preserve">У меня в руке листочки, на них указаны человеческие качества, как толерантные, так и те, что таковыми не являются. Выберите, пожалуйста, по листочку и прочитав, что там написано, </w:t>
      </w:r>
      <w:proofErr w:type="gramStart"/>
      <w:r w:rsidRPr="0014547B">
        <w:rPr>
          <w:rFonts w:ascii="Times New Roman" w:hAnsi="Times New Roman" w:cs="Times New Roman"/>
          <w:sz w:val="28"/>
        </w:rPr>
        <w:t>объясните</w:t>
      </w:r>
      <w:proofErr w:type="gramEnd"/>
      <w:r w:rsidRPr="0014547B">
        <w:rPr>
          <w:rFonts w:ascii="Times New Roman" w:hAnsi="Times New Roman" w:cs="Times New Roman"/>
          <w:sz w:val="28"/>
        </w:rPr>
        <w:t xml:space="preserve"> является это слово толерантным или нет. И хотелось бы, чтобы вы подумали про себя, это качество присуще вам.</w:t>
      </w:r>
    </w:p>
    <w:p w:rsidR="000B3860" w:rsidRPr="0014547B" w:rsidRDefault="000B3860" w:rsidP="0014547B">
      <w:pPr>
        <w:spacing w:after="0" w:line="240" w:lineRule="auto"/>
        <w:ind w:firstLine="709"/>
        <w:rPr>
          <w:rFonts w:ascii="Times New Roman" w:hAnsi="Times New Roman" w:cs="Times New Roman"/>
          <w:sz w:val="28"/>
        </w:rPr>
      </w:pPr>
      <w:r w:rsidRPr="0014547B">
        <w:rPr>
          <w:rFonts w:ascii="Times New Roman" w:hAnsi="Times New Roman" w:cs="Times New Roman"/>
          <w:sz w:val="28"/>
        </w:rPr>
        <w:lastRenderedPageBreak/>
        <w:t>Резюме. И так, каждый из вас открыто и честно взглянул на себя, потому что признание своих слабых качеств есть не что иное, как возможность духовного роста.</w:t>
      </w:r>
    </w:p>
    <w:p w:rsidR="000B3860" w:rsidRPr="0014547B" w:rsidRDefault="000B3860" w:rsidP="0014547B">
      <w:pPr>
        <w:spacing w:after="0" w:line="240" w:lineRule="auto"/>
        <w:ind w:firstLine="709"/>
        <w:rPr>
          <w:rFonts w:ascii="Times New Roman" w:hAnsi="Times New Roman" w:cs="Times New Roman"/>
          <w:sz w:val="28"/>
        </w:rPr>
      </w:pPr>
      <w:r w:rsidRPr="0014547B">
        <w:rPr>
          <w:rFonts w:ascii="Times New Roman" w:hAnsi="Times New Roman" w:cs="Times New Roman"/>
          <w:sz w:val="28"/>
        </w:rPr>
        <w:t>Если мы изначально были искренними, то можем двигаться дальше.</w:t>
      </w:r>
    </w:p>
    <w:p w:rsidR="000B3860" w:rsidRPr="0014547B" w:rsidRDefault="004E0CC1" w:rsidP="0014547B">
      <w:pPr>
        <w:spacing w:after="0" w:line="240" w:lineRule="auto"/>
        <w:ind w:firstLine="709"/>
        <w:rPr>
          <w:rFonts w:ascii="Times New Roman" w:hAnsi="Times New Roman" w:cs="Times New Roman"/>
          <w:sz w:val="28"/>
        </w:rPr>
      </w:pPr>
      <w:r w:rsidRPr="0014547B">
        <w:rPr>
          <w:rFonts w:ascii="Times New Roman" w:hAnsi="Times New Roman" w:cs="Times New Roman"/>
          <w:sz w:val="28"/>
        </w:rPr>
        <w:t xml:space="preserve"> А двигаться мы будем совместно с детьми, скажите, как часто Вы смотрите мультфильмы совместно с детьми, а как часто Вы </w:t>
      </w:r>
      <w:r w:rsidR="0014547B" w:rsidRPr="0014547B">
        <w:rPr>
          <w:rFonts w:ascii="Times New Roman" w:hAnsi="Times New Roman" w:cs="Times New Roman"/>
          <w:sz w:val="28"/>
        </w:rPr>
        <w:t>объясняете,</w:t>
      </w:r>
      <w:r w:rsidRPr="0014547B">
        <w:rPr>
          <w:rFonts w:ascii="Times New Roman" w:hAnsi="Times New Roman" w:cs="Times New Roman"/>
          <w:sz w:val="28"/>
        </w:rPr>
        <w:t xml:space="preserve"> что </w:t>
      </w:r>
      <w:r w:rsidR="0014547B" w:rsidRPr="0014547B">
        <w:rPr>
          <w:rFonts w:ascii="Times New Roman" w:hAnsi="Times New Roman" w:cs="Times New Roman"/>
          <w:sz w:val="28"/>
        </w:rPr>
        <w:t>правильно,</w:t>
      </w:r>
      <w:r w:rsidRPr="0014547B">
        <w:rPr>
          <w:rFonts w:ascii="Times New Roman" w:hAnsi="Times New Roman" w:cs="Times New Roman"/>
          <w:sz w:val="28"/>
        </w:rPr>
        <w:t xml:space="preserve"> а что нет. Давайте попробуем вместе с Вами это сделать. Тем более</w:t>
      </w:r>
      <w:proofErr w:type="gramStart"/>
      <w:r w:rsidRPr="0014547B">
        <w:rPr>
          <w:rFonts w:ascii="Times New Roman" w:hAnsi="Times New Roman" w:cs="Times New Roman"/>
          <w:sz w:val="28"/>
        </w:rPr>
        <w:t>,</w:t>
      </w:r>
      <w:proofErr w:type="gramEnd"/>
      <w:r w:rsidRPr="0014547B">
        <w:rPr>
          <w:rFonts w:ascii="Times New Roman" w:hAnsi="Times New Roman" w:cs="Times New Roman"/>
          <w:sz w:val="28"/>
        </w:rPr>
        <w:t xml:space="preserve"> что нас много, а значит  сделать это будет легче, один будет объяснять ситуацию детям, а другие подсказывать. </w:t>
      </w:r>
    </w:p>
    <w:p w:rsidR="000B3860" w:rsidRPr="0014547B" w:rsidRDefault="0014547B" w:rsidP="0014547B">
      <w:pPr>
        <w:spacing w:after="0" w:line="240" w:lineRule="auto"/>
        <w:ind w:firstLine="709"/>
        <w:rPr>
          <w:rFonts w:ascii="Times New Roman" w:hAnsi="Times New Roman" w:cs="Times New Roman"/>
          <w:sz w:val="28"/>
        </w:rPr>
      </w:pPr>
      <w:r w:rsidRPr="0014547B">
        <w:rPr>
          <w:rFonts w:ascii="Times New Roman" w:hAnsi="Times New Roman" w:cs="Times New Roman"/>
          <w:sz w:val="28"/>
        </w:rPr>
        <w:t>Просмотр короткометражных мультфильмов и объяснение как поступать детям в той или иной ситуации, решение проблемных моментов.</w:t>
      </w:r>
    </w:p>
    <w:p w:rsidR="00A169AE" w:rsidRDefault="00A169AE" w:rsidP="0014547B">
      <w:pPr>
        <w:spacing w:after="0" w:line="240" w:lineRule="auto"/>
        <w:ind w:firstLine="709"/>
        <w:rPr>
          <w:rFonts w:ascii="Times New Roman" w:hAnsi="Times New Roman" w:cs="Times New Roman"/>
          <w:sz w:val="28"/>
        </w:rPr>
      </w:pPr>
    </w:p>
    <w:p w:rsidR="0014547B" w:rsidRPr="0014547B" w:rsidRDefault="0014547B" w:rsidP="0014547B">
      <w:pPr>
        <w:spacing w:after="0" w:line="240" w:lineRule="auto"/>
        <w:ind w:firstLine="709"/>
        <w:rPr>
          <w:rFonts w:ascii="Times New Roman" w:hAnsi="Times New Roman" w:cs="Times New Roman"/>
          <w:sz w:val="28"/>
        </w:rPr>
      </w:pPr>
      <w:bookmarkStart w:id="0" w:name="_GoBack"/>
      <w:bookmarkEnd w:id="0"/>
      <w:r w:rsidRPr="0014547B">
        <w:rPr>
          <w:rFonts w:ascii="Times New Roman" w:hAnsi="Times New Roman" w:cs="Times New Roman"/>
          <w:sz w:val="28"/>
        </w:rPr>
        <w:t>В конце, скорее для родителей, я хотела бы прочитать притчу.</w:t>
      </w:r>
    </w:p>
    <w:p w:rsidR="000B3860" w:rsidRPr="0014547B" w:rsidRDefault="000B3860" w:rsidP="0014547B">
      <w:pPr>
        <w:spacing w:after="0" w:line="240" w:lineRule="auto"/>
        <w:ind w:firstLine="709"/>
        <w:rPr>
          <w:rFonts w:ascii="Times New Roman" w:hAnsi="Times New Roman" w:cs="Times New Roman"/>
          <w:sz w:val="28"/>
        </w:rPr>
      </w:pPr>
      <w:r w:rsidRPr="0014547B">
        <w:rPr>
          <w:rFonts w:ascii="Times New Roman" w:hAnsi="Times New Roman" w:cs="Times New Roman"/>
          <w:sz w:val="28"/>
        </w:rPr>
        <w:t>Жил-был юноша, который не умел ладить с людьми. Отец дал ему полный мешок гвоздей и сказал, забивать один гвоздь в ворота сада каждый раз, когда тот потеряет терпение или поругается с кем-нибудь.</w:t>
      </w:r>
    </w:p>
    <w:p w:rsidR="000B3860" w:rsidRPr="0014547B" w:rsidRDefault="000B3860" w:rsidP="0014547B">
      <w:pPr>
        <w:spacing w:after="0" w:line="240" w:lineRule="auto"/>
        <w:ind w:firstLine="709"/>
        <w:rPr>
          <w:rFonts w:ascii="Times New Roman" w:hAnsi="Times New Roman" w:cs="Times New Roman"/>
          <w:sz w:val="28"/>
        </w:rPr>
      </w:pPr>
      <w:r w:rsidRPr="0014547B">
        <w:rPr>
          <w:rFonts w:ascii="Times New Roman" w:hAnsi="Times New Roman" w:cs="Times New Roman"/>
          <w:sz w:val="28"/>
        </w:rPr>
        <w:t>В первый день он забил 37 гвоздей в ворота сада. В последующие недели научился контролировать количество забитых гвоздей, уменьшая его изо дня в день. Он понял, что проще контролировать себя, чем забивать гвозди.</w:t>
      </w:r>
    </w:p>
    <w:p w:rsidR="000B3860" w:rsidRPr="0014547B" w:rsidRDefault="000B3860" w:rsidP="0014547B">
      <w:pPr>
        <w:spacing w:after="0" w:line="240" w:lineRule="auto"/>
        <w:ind w:firstLine="709"/>
        <w:rPr>
          <w:rFonts w:ascii="Times New Roman" w:hAnsi="Times New Roman" w:cs="Times New Roman"/>
          <w:sz w:val="28"/>
        </w:rPr>
      </w:pPr>
      <w:r w:rsidRPr="0014547B">
        <w:rPr>
          <w:rFonts w:ascii="Times New Roman" w:hAnsi="Times New Roman" w:cs="Times New Roman"/>
          <w:sz w:val="28"/>
        </w:rPr>
        <w:t>Наконец, наступил тот день, когда юноша не забил ни одного гвоздя в ворота сада. Он пришел к отцу и сказал ему эту новость. Тогда отец сказал юноше, вынимать один гвоздь из ворот, каждый раз, когда он не потеряет терпение. Наконец наступил тот день, когда юноша смог сказать отцу, что вытащил все гвозди.</w:t>
      </w:r>
    </w:p>
    <w:p w:rsidR="000B3860" w:rsidRPr="0014547B" w:rsidRDefault="000B3860" w:rsidP="0014547B">
      <w:pPr>
        <w:spacing w:after="0" w:line="240" w:lineRule="auto"/>
        <w:ind w:firstLine="709"/>
        <w:rPr>
          <w:rFonts w:ascii="Times New Roman" w:hAnsi="Times New Roman" w:cs="Times New Roman"/>
          <w:sz w:val="28"/>
        </w:rPr>
      </w:pPr>
      <w:r w:rsidRPr="0014547B">
        <w:rPr>
          <w:rFonts w:ascii="Times New Roman" w:hAnsi="Times New Roman" w:cs="Times New Roman"/>
          <w:sz w:val="28"/>
        </w:rPr>
        <w:t>Отец подвел сына к садовым воротам: "Сын, ты прекрасно себя вел, но посмотри, сколько дырок осталось на воротах. Никогда они уже не будут такими как раньше. Когда ты с кем-то ругаешься и говоришь ему неприятные вещи, ты оставляешь ему раны как те, что на воротах".</w:t>
      </w:r>
    </w:p>
    <w:p w:rsidR="000B3860" w:rsidRPr="0014547B" w:rsidRDefault="000B3860" w:rsidP="0014547B">
      <w:pPr>
        <w:spacing w:after="0" w:line="240" w:lineRule="auto"/>
        <w:ind w:firstLine="709"/>
        <w:rPr>
          <w:rFonts w:ascii="Times New Roman" w:hAnsi="Times New Roman" w:cs="Times New Roman"/>
          <w:sz w:val="28"/>
        </w:rPr>
      </w:pPr>
    </w:p>
    <w:p w:rsidR="000B3860" w:rsidRDefault="000B3860" w:rsidP="0014547B">
      <w:pPr>
        <w:spacing w:after="0" w:line="240" w:lineRule="auto"/>
        <w:ind w:firstLine="709"/>
        <w:rPr>
          <w:rFonts w:ascii="Times New Roman" w:hAnsi="Times New Roman" w:cs="Times New Roman"/>
          <w:sz w:val="28"/>
        </w:rPr>
      </w:pPr>
      <w:r w:rsidRPr="0014547B">
        <w:rPr>
          <w:rFonts w:ascii="Times New Roman" w:hAnsi="Times New Roman" w:cs="Times New Roman"/>
          <w:sz w:val="28"/>
        </w:rPr>
        <w:t>-В заключение хочу прочитать слова писателя М. М. Рощина «Попробуйте не наступить, а уступить. Не захватить, а отдать. Не кулак показать, а протянуть ладонь. Не спрятать, а поделиться. Не орать, а выслушать. Не разорвать, а склеить». Одним словом «Мы выбираем</w:t>
      </w:r>
      <w:r w:rsidR="0014547B" w:rsidRPr="0014547B">
        <w:rPr>
          <w:rFonts w:ascii="Times New Roman" w:hAnsi="Times New Roman" w:cs="Times New Roman"/>
          <w:sz w:val="28"/>
        </w:rPr>
        <w:t xml:space="preserve"> </w:t>
      </w:r>
      <w:r w:rsidRPr="0014547B">
        <w:rPr>
          <w:rFonts w:ascii="Times New Roman" w:hAnsi="Times New Roman" w:cs="Times New Roman"/>
          <w:sz w:val="28"/>
        </w:rPr>
        <w:t>- Толерантность», вот тогда вы будете толерантной личностью, а наша группа будет сильн</w:t>
      </w:r>
      <w:r w:rsidR="0014547B" w:rsidRPr="0014547B">
        <w:rPr>
          <w:rFonts w:ascii="Times New Roman" w:hAnsi="Times New Roman" w:cs="Times New Roman"/>
          <w:sz w:val="28"/>
        </w:rPr>
        <w:t>ая</w:t>
      </w:r>
      <w:r w:rsidRPr="0014547B">
        <w:rPr>
          <w:rFonts w:ascii="Times New Roman" w:hAnsi="Times New Roman" w:cs="Times New Roman"/>
          <w:sz w:val="28"/>
        </w:rPr>
        <w:t>, дружн</w:t>
      </w:r>
      <w:r w:rsidR="0014547B" w:rsidRPr="0014547B">
        <w:rPr>
          <w:rFonts w:ascii="Times New Roman" w:hAnsi="Times New Roman" w:cs="Times New Roman"/>
          <w:sz w:val="28"/>
        </w:rPr>
        <w:t>ая</w:t>
      </w:r>
      <w:r w:rsidRPr="0014547B">
        <w:rPr>
          <w:rFonts w:ascii="Times New Roman" w:hAnsi="Times New Roman" w:cs="Times New Roman"/>
          <w:sz w:val="28"/>
        </w:rPr>
        <w:t>, сплоченн</w:t>
      </w:r>
      <w:r w:rsidR="0014547B" w:rsidRPr="0014547B">
        <w:rPr>
          <w:rFonts w:ascii="Times New Roman" w:hAnsi="Times New Roman" w:cs="Times New Roman"/>
          <w:sz w:val="28"/>
        </w:rPr>
        <w:t>ая</w:t>
      </w:r>
      <w:r w:rsidRPr="0014547B">
        <w:rPr>
          <w:rFonts w:ascii="Times New Roman" w:hAnsi="Times New Roman" w:cs="Times New Roman"/>
          <w:sz w:val="28"/>
        </w:rPr>
        <w:t>.</w:t>
      </w:r>
    </w:p>
    <w:p w:rsidR="007A46AE" w:rsidRDefault="007A46AE" w:rsidP="0014547B">
      <w:pPr>
        <w:spacing w:after="0" w:line="240" w:lineRule="auto"/>
        <w:ind w:firstLine="709"/>
        <w:rPr>
          <w:rFonts w:ascii="Times New Roman" w:hAnsi="Times New Roman" w:cs="Times New Roman"/>
          <w:sz w:val="28"/>
        </w:rPr>
      </w:pPr>
    </w:p>
    <w:p w:rsidR="007A46AE" w:rsidRDefault="007A46AE" w:rsidP="0014547B">
      <w:pPr>
        <w:spacing w:after="0" w:line="240" w:lineRule="auto"/>
        <w:ind w:firstLine="709"/>
        <w:rPr>
          <w:rFonts w:ascii="Times New Roman" w:hAnsi="Times New Roman" w:cs="Times New Roman"/>
          <w:sz w:val="28"/>
        </w:rPr>
      </w:pPr>
    </w:p>
    <w:p w:rsidR="007A46AE" w:rsidRDefault="007A46AE" w:rsidP="0014547B">
      <w:pPr>
        <w:spacing w:after="0" w:line="240" w:lineRule="auto"/>
        <w:ind w:firstLine="709"/>
        <w:rPr>
          <w:rFonts w:ascii="Times New Roman" w:hAnsi="Times New Roman" w:cs="Times New Roman"/>
          <w:sz w:val="28"/>
        </w:rPr>
      </w:pPr>
    </w:p>
    <w:p w:rsidR="007A46AE" w:rsidRDefault="007A46AE" w:rsidP="0014547B">
      <w:pPr>
        <w:spacing w:after="0" w:line="240" w:lineRule="auto"/>
        <w:ind w:firstLine="709"/>
        <w:rPr>
          <w:rFonts w:ascii="Times New Roman" w:hAnsi="Times New Roman" w:cs="Times New Roman"/>
          <w:sz w:val="28"/>
        </w:rPr>
      </w:pPr>
    </w:p>
    <w:p w:rsidR="007A46AE" w:rsidRDefault="007A46AE" w:rsidP="0014547B">
      <w:pPr>
        <w:spacing w:after="0" w:line="240" w:lineRule="auto"/>
        <w:ind w:firstLine="709"/>
        <w:rPr>
          <w:rFonts w:ascii="Times New Roman" w:hAnsi="Times New Roman" w:cs="Times New Roman"/>
          <w:sz w:val="28"/>
        </w:rPr>
      </w:pPr>
    </w:p>
    <w:p w:rsidR="007A46AE" w:rsidRDefault="007A46AE" w:rsidP="0014547B">
      <w:pPr>
        <w:spacing w:after="0" w:line="240" w:lineRule="auto"/>
        <w:ind w:firstLine="709"/>
        <w:rPr>
          <w:rFonts w:ascii="Times New Roman" w:hAnsi="Times New Roman" w:cs="Times New Roman"/>
          <w:sz w:val="28"/>
        </w:rPr>
      </w:pPr>
    </w:p>
    <w:p w:rsidR="007A46AE" w:rsidRDefault="007A46AE" w:rsidP="0014547B">
      <w:pPr>
        <w:spacing w:after="0" w:line="240" w:lineRule="auto"/>
        <w:ind w:firstLine="709"/>
        <w:rPr>
          <w:rFonts w:ascii="Times New Roman" w:hAnsi="Times New Roman" w:cs="Times New Roman"/>
          <w:sz w:val="28"/>
        </w:rPr>
      </w:pPr>
    </w:p>
    <w:p w:rsidR="007A46AE" w:rsidRDefault="007A46AE" w:rsidP="0014547B">
      <w:pPr>
        <w:spacing w:after="0" w:line="240" w:lineRule="auto"/>
        <w:ind w:firstLine="709"/>
        <w:rPr>
          <w:rFonts w:ascii="Times New Roman" w:hAnsi="Times New Roman" w:cs="Times New Roman"/>
          <w:sz w:val="28"/>
        </w:rPr>
      </w:pPr>
    </w:p>
    <w:p w:rsidR="007A46AE" w:rsidRDefault="007A46AE" w:rsidP="0014547B">
      <w:pPr>
        <w:spacing w:after="0" w:line="240" w:lineRule="auto"/>
        <w:ind w:firstLine="709"/>
        <w:rPr>
          <w:rFonts w:ascii="Times New Roman" w:hAnsi="Times New Roman" w:cs="Times New Roman"/>
          <w:sz w:val="28"/>
        </w:rPr>
      </w:pPr>
    </w:p>
    <w:p w:rsidR="007A46AE" w:rsidRDefault="007A46AE" w:rsidP="0014547B">
      <w:pPr>
        <w:spacing w:after="0" w:line="240" w:lineRule="auto"/>
        <w:ind w:firstLine="709"/>
        <w:rPr>
          <w:rFonts w:ascii="Times New Roman" w:hAnsi="Times New Roman" w:cs="Times New Roman"/>
          <w:sz w:val="28"/>
        </w:rPr>
      </w:pPr>
    </w:p>
    <w:p w:rsidR="007A46AE" w:rsidRPr="007A46AE" w:rsidRDefault="007A46AE" w:rsidP="007A46AE">
      <w:pPr>
        <w:spacing w:after="0" w:line="240" w:lineRule="auto"/>
        <w:ind w:firstLine="709"/>
        <w:jc w:val="center"/>
        <w:rPr>
          <w:rFonts w:ascii="Times New Roman" w:hAnsi="Times New Roman" w:cs="Times New Roman"/>
          <w:sz w:val="28"/>
        </w:rPr>
      </w:pPr>
      <w:r w:rsidRPr="007A46AE">
        <w:rPr>
          <w:rFonts w:ascii="Times New Roman" w:hAnsi="Times New Roman" w:cs="Times New Roman"/>
          <w:sz w:val="28"/>
        </w:rPr>
        <w:t>Игровое проектирование «</w:t>
      </w:r>
      <w:proofErr w:type="spellStart"/>
      <w:r w:rsidRPr="007A46AE">
        <w:rPr>
          <w:rFonts w:ascii="Times New Roman" w:hAnsi="Times New Roman" w:cs="Times New Roman"/>
          <w:sz w:val="28"/>
        </w:rPr>
        <w:t>Самопрезентация</w:t>
      </w:r>
      <w:proofErr w:type="spellEnd"/>
      <w:r w:rsidRPr="007A46AE">
        <w:rPr>
          <w:rFonts w:ascii="Times New Roman" w:hAnsi="Times New Roman" w:cs="Times New Roman"/>
          <w:sz w:val="28"/>
        </w:rPr>
        <w:t>»</w:t>
      </w:r>
    </w:p>
    <w:p w:rsidR="007A46AE" w:rsidRPr="007A46AE" w:rsidRDefault="007A46AE" w:rsidP="007A46AE">
      <w:pPr>
        <w:spacing w:after="0" w:line="240" w:lineRule="auto"/>
        <w:ind w:firstLine="709"/>
        <w:jc w:val="center"/>
        <w:rPr>
          <w:rFonts w:ascii="Times New Roman" w:hAnsi="Times New Roman" w:cs="Times New Roman"/>
          <w:sz w:val="28"/>
        </w:rPr>
      </w:pPr>
      <w:r w:rsidRPr="007A46AE">
        <w:rPr>
          <w:rFonts w:ascii="Times New Roman" w:hAnsi="Times New Roman" w:cs="Times New Roman"/>
          <w:sz w:val="28"/>
        </w:rPr>
        <w:t>Инструкция: выберите качества, присущие вам</w:t>
      </w:r>
    </w:p>
    <w:tbl>
      <w:tblPr>
        <w:tblStyle w:val="a3"/>
        <w:tblW w:w="0" w:type="auto"/>
        <w:tblLook w:val="04A0" w:firstRow="1" w:lastRow="0" w:firstColumn="1" w:lastColumn="0" w:noHBand="0" w:noVBand="1"/>
      </w:tblPr>
      <w:tblGrid>
        <w:gridCol w:w="2151"/>
        <w:gridCol w:w="2358"/>
        <w:gridCol w:w="2438"/>
        <w:gridCol w:w="2402"/>
      </w:tblGrid>
      <w:tr w:rsidR="00F77B10" w:rsidRPr="00F77B10" w:rsidTr="00F77B10">
        <w:tc>
          <w:tcPr>
            <w:tcW w:w="2151"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АККУРАТНОСТЬ</w:t>
            </w:r>
          </w:p>
        </w:tc>
        <w:tc>
          <w:tcPr>
            <w:tcW w:w="2358"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ОСТОРОЖНОСТЬ</w:t>
            </w:r>
          </w:p>
        </w:tc>
        <w:tc>
          <w:tcPr>
            <w:tcW w:w="2438"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ИСКРЕННОСТЬ</w:t>
            </w:r>
          </w:p>
        </w:tc>
        <w:tc>
          <w:tcPr>
            <w:tcW w:w="2402"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ТЕРПЕЛИВОСТЬ</w:t>
            </w:r>
          </w:p>
        </w:tc>
      </w:tr>
      <w:tr w:rsidR="00F77B10" w:rsidRPr="00F77B10" w:rsidTr="00F77B10">
        <w:tc>
          <w:tcPr>
            <w:tcW w:w="2151"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ЗАВИСТЛИВОСТЬ</w:t>
            </w:r>
          </w:p>
        </w:tc>
        <w:tc>
          <w:tcPr>
            <w:tcW w:w="2358"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СДЕРЖАННОСТЬ</w:t>
            </w:r>
          </w:p>
        </w:tc>
        <w:tc>
          <w:tcPr>
            <w:tcW w:w="2438"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НЕЖНОСТЬ</w:t>
            </w:r>
          </w:p>
        </w:tc>
        <w:tc>
          <w:tcPr>
            <w:tcW w:w="2402"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ЗАБОТЛИВОСТЬ</w:t>
            </w:r>
          </w:p>
        </w:tc>
      </w:tr>
      <w:tr w:rsidR="00F77B10" w:rsidRPr="00F77B10" w:rsidTr="00F77B10">
        <w:tc>
          <w:tcPr>
            <w:tcW w:w="2151"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МНИТЕЛЬНОСТЬ</w:t>
            </w:r>
          </w:p>
        </w:tc>
        <w:tc>
          <w:tcPr>
            <w:tcW w:w="2358"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ВДУМЧИВОСТЬ</w:t>
            </w:r>
          </w:p>
        </w:tc>
        <w:tc>
          <w:tcPr>
            <w:tcW w:w="2438"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ПОДОЗРИТЕЛЬНОСТЬ</w:t>
            </w:r>
          </w:p>
        </w:tc>
        <w:tc>
          <w:tcPr>
            <w:tcW w:w="2402"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ЛЕГКОВЕРИЕ</w:t>
            </w:r>
          </w:p>
        </w:tc>
      </w:tr>
      <w:tr w:rsidR="00F77B10" w:rsidRPr="00F77B10" w:rsidTr="00F77B10">
        <w:tc>
          <w:tcPr>
            <w:tcW w:w="2151"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ОБИДЧИВОСТЬ</w:t>
            </w:r>
          </w:p>
        </w:tc>
        <w:tc>
          <w:tcPr>
            <w:tcW w:w="2358"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ЗЛОПАМЯТНОСТЬ</w:t>
            </w:r>
          </w:p>
        </w:tc>
        <w:tc>
          <w:tcPr>
            <w:tcW w:w="2438" w:type="dxa"/>
          </w:tcPr>
          <w:p w:rsidR="00F77B10" w:rsidRPr="00F77B10" w:rsidRDefault="00F77B10" w:rsidP="007A46AE">
            <w:pPr>
              <w:ind w:firstLine="60"/>
              <w:jc w:val="center"/>
              <w:rPr>
                <w:rFonts w:ascii="Times New Roman" w:hAnsi="Times New Roman" w:cs="Times New Roman"/>
                <w:sz w:val="20"/>
              </w:rPr>
            </w:pPr>
            <w:r w:rsidRPr="00F77B10">
              <w:rPr>
                <w:rFonts w:ascii="Times New Roman" w:hAnsi="Times New Roman" w:cs="Times New Roman"/>
                <w:sz w:val="20"/>
              </w:rPr>
              <w:t>СТЫДЛИВОСТЬ</w:t>
            </w:r>
          </w:p>
        </w:tc>
        <w:tc>
          <w:tcPr>
            <w:tcW w:w="2402"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НЕРЕШИТЕЛЬНОСТЬ</w:t>
            </w:r>
          </w:p>
        </w:tc>
      </w:tr>
      <w:tr w:rsidR="00F77B10" w:rsidRPr="00F77B10" w:rsidTr="00F77B10">
        <w:tc>
          <w:tcPr>
            <w:tcW w:w="2151"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РЕШИТЕЛЬНОСТЬ</w:t>
            </w:r>
          </w:p>
        </w:tc>
        <w:tc>
          <w:tcPr>
            <w:tcW w:w="2358"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НАСТОЙЧИВОСТЬ</w:t>
            </w:r>
          </w:p>
        </w:tc>
        <w:tc>
          <w:tcPr>
            <w:tcW w:w="2438"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ГРУБОСТЬ</w:t>
            </w:r>
          </w:p>
        </w:tc>
        <w:tc>
          <w:tcPr>
            <w:tcW w:w="2402"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ПОЭТИЧНОСТЬ</w:t>
            </w:r>
          </w:p>
        </w:tc>
      </w:tr>
      <w:tr w:rsidR="00F77B10" w:rsidRPr="00F77B10" w:rsidTr="00F77B10">
        <w:tc>
          <w:tcPr>
            <w:tcW w:w="2151"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БЕСПЕЧНОСТЬ</w:t>
            </w:r>
          </w:p>
        </w:tc>
        <w:tc>
          <w:tcPr>
            <w:tcW w:w="2358"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ОТЗЫВЧИВОСТЬ</w:t>
            </w:r>
          </w:p>
        </w:tc>
        <w:tc>
          <w:tcPr>
            <w:tcW w:w="2438"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КАПРИЗНОСТЬ</w:t>
            </w:r>
          </w:p>
        </w:tc>
        <w:tc>
          <w:tcPr>
            <w:tcW w:w="2402" w:type="dxa"/>
          </w:tcPr>
          <w:p w:rsidR="00F77B10" w:rsidRPr="00F77B10" w:rsidRDefault="00F77B10" w:rsidP="00F77B10">
            <w:pPr>
              <w:ind w:firstLine="709"/>
              <w:jc w:val="center"/>
              <w:rPr>
                <w:rFonts w:ascii="Times New Roman" w:hAnsi="Times New Roman" w:cs="Times New Roman"/>
                <w:sz w:val="20"/>
              </w:rPr>
            </w:pPr>
            <w:r w:rsidRPr="00F77B10">
              <w:rPr>
                <w:rFonts w:ascii="Times New Roman" w:hAnsi="Times New Roman" w:cs="Times New Roman"/>
                <w:sz w:val="20"/>
              </w:rPr>
              <w:t>ТРУСОСТЬ</w:t>
            </w:r>
          </w:p>
        </w:tc>
      </w:tr>
      <w:tr w:rsidR="00F77B10" w:rsidRPr="00F77B10" w:rsidTr="00F77B10">
        <w:tc>
          <w:tcPr>
            <w:tcW w:w="2151"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ЗАСТЕНЧИВОСТЬ</w:t>
            </w:r>
          </w:p>
        </w:tc>
        <w:tc>
          <w:tcPr>
            <w:tcW w:w="2358"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СОСТРАДАНИЕ</w:t>
            </w:r>
          </w:p>
        </w:tc>
        <w:tc>
          <w:tcPr>
            <w:tcW w:w="2438"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НЕРВОЗНОСТЬ</w:t>
            </w:r>
          </w:p>
        </w:tc>
        <w:tc>
          <w:tcPr>
            <w:tcW w:w="2402"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ЖИЗНЕРАДОСТНОСТЬ</w:t>
            </w:r>
          </w:p>
        </w:tc>
      </w:tr>
      <w:tr w:rsidR="00F77B10" w:rsidRPr="00F77B10" w:rsidTr="00F77B10">
        <w:tc>
          <w:tcPr>
            <w:tcW w:w="2151"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МСТИТЕЛЬНОСТЬ</w:t>
            </w:r>
          </w:p>
        </w:tc>
        <w:tc>
          <w:tcPr>
            <w:tcW w:w="2358"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ГОРДОСТЬ</w:t>
            </w:r>
          </w:p>
        </w:tc>
        <w:tc>
          <w:tcPr>
            <w:tcW w:w="2438"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ПРИНЦИПИАЛЬНОСТЬ</w:t>
            </w:r>
          </w:p>
        </w:tc>
        <w:tc>
          <w:tcPr>
            <w:tcW w:w="2402"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МЕДЛИТЕЛЬНОСТЬ</w:t>
            </w:r>
          </w:p>
        </w:tc>
      </w:tr>
      <w:tr w:rsidR="00F77B10" w:rsidRPr="00F77B10" w:rsidTr="00F77B10">
        <w:tc>
          <w:tcPr>
            <w:tcW w:w="2151"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НЕСДЕРЖАННОСТЬ</w:t>
            </w:r>
          </w:p>
        </w:tc>
        <w:tc>
          <w:tcPr>
            <w:tcW w:w="2358"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РАССУДИТЕЛЬНОСТЬ</w:t>
            </w:r>
          </w:p>
        </w:tc>
        <w:tc>
          <w:tcPr>
            <w:tcW w:w="2438" w:type="dxa"/>
          </w:tcPr>
          <w:p w:rsidR="00F77B10" w:rsidRPr="00F77B10" w:rsidRDefault="00F77B10" w:rsidP="00F77B10">
            <w:pPr>
              <w:ind w:firstLine="709"/>
              <w:jc w:val="center"/>
              <w:rPr>
                <w:rFonts w:ascii="Times New Roman" w:hAnsi="Times New Roman" w:cs="Times New Roman"/>
                <w:sz w:val="20"/>
              </w:rPr>
            </w:pPr>
            <w:r w:rsidRPr="00F77B10">
              <w:rPr>
                <w:rFonts w:ascii="Times New Roman" w:hAnsi="Times New Roman" w:cs="Times New Roman"/>
                <w:sz w:val="20"/>
              </w:rPr>
              <w:t>ЭНТУЗИАЗМ</w:t>
            </w:r>
          </w:p>
        </w:tc>
        <w:tc>
          <w:tcPr>
            <w:tcW w:w="2402"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ХОЛОДНОСТЬ</w:t>
            </w:r>
          </w:p>
        </w:tc>
      </w:tr>
      <w:tr w:rsidR="00F77B10" w:rsidRPr="00F77B10" w:rsidTr="00F77B10">
        <w:tc>
          <w:tcPr>
            <w:tcW w:w="2151"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ЭГОИЗМ</w:t>
            </w:r>
          </w:p>
        </w:tc>
        <w:tc>
          <w:tcPr>
            <w:tcW w:w="2358" w:type="dxa"/>
          </w:tcPr>
          <w:p w:rsidR="00F77B10" w:rsidRPr="00F77B10" w:rsidRDefault="00F77B10" w:rsidP="007A46AE">
            <w:pPr>
              <w:jc w:val="center"/>
              <w:rPr>
                <w:rFonts w:ascii="Times New Roman" w:hAnsi="Times New Roman" w:cs="Times New Roman"/>
                <w:sz w:val="20"/>
              </w:rPr>
            </w:pPr>
            <w:r w:rsidRPr="00F77B10">
              <w:rPr>
                <w:rFonts w:ascii="Times New Roman" w:hAnsi="Times New Roman" w:cs="Times New Roman"/>
                <w:sz w:val="20"/>
              </w:rPr>
              <w:t>ОБАЯНИЕ</w:t>
            </w:r>
          </w:p>
        </w:tc>
        <w:tc>
          <w:tcPr>
            <w:tcW w:w="2438" w:type="dxa"/>
          </w:tcPr>
          <w:p w:rsidR="00F77B10" w:rsidRPr="00F77B10" w:rsidRDefault="00F77B10" w:rsidP="00F77B10">
            <w:pPr>
              <w:ind w:firstLine="709"/>
              <w:jc w:val="center"/>
              <w:rPr>
                <w:rFonts w:ascii="Times New Roman" w:hAnsi="Times New Roman" w:cs="Times New Roman"/>
                <w:sz w:val="20"/>
              </w:rPr>
            </w:pPr>
            <w:r w:rsidRPr="00F77B10">
              <w:rPr>
                <w:rFonts w:ascii="Times New Roman" w:hAnsi="Times New Roman" w:cs="Times New Roman"/>
                <w:sz w:val="20"/>
              </w:rPr>
              <w:t>РАДУШИЕ</w:t>
            </w:r>
          </w:p>
        </w:tc>
        <w:tc>
          <w:tcPr>
            <w:tcW w:w="2402" w:type="dxa"/>
          </w:tcPr>
          <w:p w:rsidR="00F77B10" w:rsidRPr="00F77B10" w:rsidRDefault="00F77B10" w:rsidP="00F77B10">
            <w:pPr>
              <w:ind w:firstLine="709"/>
              <w:jc w:val="center"/>
              <w:rPr>
                <w:rFonts w:ascii="Times New Roman" w:hAnsi="Times New Roman" w:cs="Times New Roman"/>
                <w:sz w:val="20"/>
              </w:rPr>
            </w:pPr>
            <w:r w:rsidRPr="00F77B10">
              <w:rPr>
                <w:rFonts w:ascii="Times New Roman" w:hAnsi="Times New Roman" w:cs="Times New Roman"/>
                <w:sz w:val="20"/>
              </w:rPr>
              <w:t>УПОРСТВО</w:t>
            </w:r>
          </w:p>
        </w:tc>
      </w:tr>
    </w:tbl>
    <w:p w:rsidR="007A46AE" w:rsidRPr="007A46AE" w:rsidRDefault="007A46AE">
      <w:pPr>
        <w:spacing w:after="0" w:line="240" w:lineRule="auto"/>
        <w:ind w:firstLine="709"/>
        <w:jc w:val="center"/>
        <w:rPr>
          <w:rFonts w:ascii="Times New Roman" w:hAnsi="Times New Roman" w:cs="Times New Roman"/>
        </w:rPr>
      </w:pPr>
    </w:p>
    <w:sectPr w:rsidR="007A46AE" w:rsidRPr="007A4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60"/>
    <w:rsid w:val="000B3860"/>
    <w:rsid w:val="0014547B"/>
    <w:rsid w:val="0049269F"/>
    <w:rsid w:val="004E0CC1"/>
    <w:rsid w:val="007A46AE"/>
    <w:rsid w:val="00A169AE"/>
    <w:rsid w:val="00F6393D"/>
    <w:rsid w:val="00F77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4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4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83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1124</Words>
  <Characters>6407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2</cp:revision>
  <cp:lastPrinted>2018-03-28T06:41:00Z</cp:lastPrinted>
  <dcterms:created xsi:type="dcterms:W3CDTF">2018-02-28T18:52:00Z</dcterms:created>
  <dcterms:modified xsi:type="dcterms:W3CDTF">2018-03-28T06:41:00Z</dcterms:modified>
</cp:coreProperties>
</file>